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E45C" w14:textId="77777777" w:rsidR="00331D53" w:rsidRPr="00C3521C" w:rsidRDefault="00331D53">
      <w:pPr>
        <w:pStyle w:val="BodyText"/>
        <w:rPr>
          <w:rFonts w:ascii="Times New Roman"/>
          <w:color w:val="000000" w:themeColor="text1"/>
        </w:rPr>
      </w:pPr>
    </w:p>
    <w:p w14:paraId="711F83EC" w14:textId="77777777" w:rsidR="00331D53" w:rsidRPr="00C3521C" w:rsidRDefault="00331D53">
      <w:pPr>
        <w:pStyle w:val="BodyText"/>
        <w:rPr>
          <w:rFonts w:ascii="Times New Roman"/>
          <w:color w:val="000000" w:themeColor="text1"/>
        </w:rPr>
      </w:pPr>
    </w:p>
    <w:p w14:paraId="6114E127" w14:textId="77777777" w:rsidR="00331D53" w:rsidRPr="00C3521C" w:rsidRDefault="00331D53">
      <w:pPr>
        <w:pStyle w:val="BodyText"/>
        <w:rPr>
          <w:rFonts w:ascii="Times New Roman"/>
          <w:color w:val="000000" w:themeColor="text1"/>
        </w:rPr>
      </w:pPr>
    </w:p>
    <w:p w14:paraId="790E8F13" w14:textId="77777777" w:rsidR="00331D53" w:rsidRPr="00C3521C" w:rsidRDefault="00331D53">
      <w:pPr>
        <w:pStyle w:val="BodyText"/>
        <w:rPr>
          <w:rFonts w:ascii="Times New Roman"/>
          <w:color w:val="000000" w:themeColor="text1"/>
        </w:rPr>
      </w:pPr>
    </w:p>
    <w:p w14:paraId="3E93BA0C" w14:textId="77777777" w:rsidR="00331D53" w:rsidRPr="00C3521C" w:rsidRDefault="00331D53">
      <w:pPr>
        <w:pStyle w:val="BodyText"/>
        <w:rPr>
          <w:rFonts w:ascii="Times New Roman"/>
          <w:color w:val="000000" w:themeColor="text1"/>
        </w:rPr>
      </w:pPr>
    </w:p>
    <w:p w14:paraId="445538CC" w14:textId="77777777" w:rsidR="00331D53" w:rsidRPr="00C3521C" w:rsidRDefault="00331D53">
      <w:pPr>
        <w:pStyle w:val="BodyText"/>
        <w:rPr>
          <w:rFonts w:ascii="Times New Roman"/>
          <w:color w:val="000000" w:themeColor="text1"/>
        </w:rPr>
      </w:pPr>
    </w:p>
    <w:p w14:paraId="1470CD2B" w14:textId="77777777" w:rsidR="00331D53" w:rsidRPr="00C3521C" w:rsidRDefault="00331D53">
      <w:pPr>
        <w:pStyle w:val="BodyText"/>
        <w:rPr>
          <w:rFonts w:ascii="Times New Roman"/>
          <w:color w:val="000000" w:themeColor="text1"/>
        </w:rPr>
      </w:pPr>
    </w:p>
    <w:p w14:paraId="467BA30B" w14:textId="77777777" w:rsidR="00331D53" w:rsidRPr="00C3521C" w:rsidRDefault="00331D53">
      <w:pPr>
        <w:pStyle w:val="BodyText"/>
        <w:rPr>
          <w:rFonts w:ascii="Times New Roman"/>
          <w:color w:val="000000" w:themeColor="text1"/>
        </w:rPr>
      </w:pPr>
    </w:p>
    <w:p w14:paraId="102AAE39" w14:textId="77777777" w:rsidR="00331D53" w:rsidRPr="00C3521C" w:rsidRDefault="00331D53">
      <w:pPr>
        <w:pStyle w:val="BodyText"/>
        <w:rPr>
          <w:rFonts w:ascii="Times New Roman"/>
          <w:color w:val="000000" w:themeColor="text1"/>
        </w:rPr>
      </w:pPr>
    </w:p>
    <w:p w14:paraId="506A7049" w14:textId="77777777" w:rsidR="00331D53" w:rsidRPr="00C3521C" w:rsidRDefault="00331D53">
      <w:pPr>
        <w:pStyle w:val="BodyText"/>
        <w:rPr>
          <w:rFonts w:ascii="Times New Roman"/>
          <w:color w:val="000000" w:themeColor="text1"/>
        </w:rPr>
      </w:pPr>
    </w:p>
    <w:p w14:paraId="1E628779" w14:textId="77777777" w:rsidR="00331D53" w:rsidRPr="00C3521C" w:rsidRDefault="00331D53">
      <w:pPr>
        <w:pStyle w:val="BodyText"/>
        <w:rPr>
          <w:rFonts w:ascii="Times New Roman"/>
          <w:color w:val="000000" w:themeColor="text1"/>
        </w:rPr>
      </w:pPr>
    </w:p>
    <w:p w14:paraId="44F3F676" w14:textId="77777777" w:rsidR="00331D53" w:rsidRPr="00C3521C" w:rsidRDefault="00331D53">
      <w:pPr>
        <w:pStyle w:val="BodyText"/>
        <w:rPr>
          <w:rFonts w:ascii="Times New Roman"/>
          <w:color w:val="000000" w:themeColor="text1"/>
        </w:rPr>
      </w:pPr>
    </w:p>
    <w:p w14:paraId="5E42EDF9" w14:textId="77777777" w:rsidR="00331D53" w:rsidRPr="00C3521C" w:rsidRDefault="00000000">
      <w:pPr>
        <w:pStyle w:val="Title"/>
        <w:spacing w:line="175" w:lineRule="auto"/>
        <w:rPr>
          <w:color w:val="000000" w:themeColor="text1"/>
        </w:rPr>
      </w:pPr>
      <w:r w:rsidRPr="00C3521C">
        <w:rPr>
          <w:color w:val="000000" w:themeColor="text1"/>
          <w:spacing w:val="-2"/>
        </w:rPr>
        <w:t xml:space="preserve">Early </w:t>
      </w:r>
      <w:r w:rsidRPr="00C3521C">
        <w:rPr>
          <w:color w:val="000000" w:themeColor="text1"/>
          <w:spacing w:val="-10"/>
        </w:rPr>
        <w:t>Detection</w:t>
      </w:r>
    </w:p>
    <w:p w14:paraId="48B052E2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2F687162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54D288CD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2BD71643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757DD07E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76B46EE7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030F7AF3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03EC6677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1F23A0D4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34DD94F6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33A8758D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60B26BB0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37DA2FBE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4866644A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1B2243AD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0C8B00B1" w14:textId="77777777" w:rsidR="00331D53" w:rsidRPr="00C3521C" w:rsidRDefault="00331D53">
      <w:pPr>
        <w:pStyle w:val="BodyText"/>
        <w:rPr>
          <w:rFonts w:ascii="Gotham Black"/>
          <w:b/>
          <w:color w:val="000000" w:themeColor="text1"/>
        </w:rPr>
      </w:pPr>
    </w:p>
    <w:p w14:paraId="4BA64CA8" w14:textId="77777777" w:rsidR="00331D53" w:rsidRPr="00C3521C" w:rsidRDefault="00331D53">
      <w:pPr>
        <w:pStyle w:val="BodyText"/>
        <w:spacing w:before="6"/>
        <w:rPr>
          <w:rFonts w:ascii="Gotham Black"/>
          <w:b/>
          <w:color w:val="000000" w:themeColor="text1"/>
          <w:sz w:val="21"/>
        </w:rPr>
      </w:pPr>
    </w:p>
    <w:p w14:paraId="45D7B860" w14:textId="77777777" w:rsidR="00331D53" w:rsidRPr="00C3521C" w:rsidRDefault="00000000">
      <w:pPr>
        <w:spacing w:before="90" w:line="213" w:lineRule="auto"/>
        <w:ind w:left="260" w:right="266"/>
        <w:rPr>
          <w:color w:val="000000" w:themeColor="text1"/>
          <w:sz w:val="40"/>
        </w:rPr>
      </w:pPr>
      <w:r w:rsidRPr="00C3521C">
        <w:rPr>
          <w:color w:val="000000" w:themeColor="text1"/>
          <w:sz w:val="40"/>
        </w:rPr>
        <w:t>Early detection of Alzheimer’s allows you</w:t>
      </w:r>
      <w:r w:rsidRPr="00C3521C">
        <w:rPr>
          <w:color w:val="000000" w:themeColor="text1"/>
          <w:spacing w:val="-30"/>
          <w:sz w:val="40"/>
        </w:rPr>
        <w:t xml:space="preserve"> </w:t>
      </w:r>
      <w:r w:rsidRPr="00C3521C">
        <w:rPr>
          <w:color w:val="000000" w:themeColor="text1"/>
          <w:sz w:val="40"/>
        </w:rPr>
        <w:t>to</w:t>
      </w:r>
      <w:r w:rsidRPr="00C3521C">
        <w:rPr>
          <w:color w:val="000000" w:themeColor="text1"/>
          <w:spacing w:val="-30"/>
          <w:sz w:val="40"/>
        </w:rPr>
        <w:t xml:space="preserve"> </w:t>
      </w:r>
      <w:r w:rsidRPr="00C3521C">
        <w:rPr>
          <w:color w:val="000000" w:themeColor="text1"/>
          <w:sz w:val="40"/>
        </w:rPr>
        <w:t>take</w:t>
      </w:r>
      <w:r w:rsidRPr="00C3521C">
        <w:rPr>
          <w:color w:val="000000" w:themeColor="text1"/>
          <w:spacing w:val="-30"/>
          <w:sz w:val="40"/>
        </w:rPr>
        <w:t xml:space="preserve"> </w:t>
      </w:r>
      <w:r w:rsidRPr="00C3521C">
        <w:rPr>
          <w:color w:val="000000" w:themeColor="text1"/>
          <w:sz w:val="40"/>
        </w:rPr>
        <w:t>charge</w:t>
      </w:r>
      <w:r w:rsidRPr="00C3521C">
        <w:rPr>
          <w:color w:val="000000" w:themeColor="text1"/>
          <w:spacing w:val="-30"/>
          <w:sz w:val="40"/>
        </w:rPr>
        <w:t xml:space="preserve"> </w:t>
      </w:r>
      <w:r w:rsidRPr="00C3521C">
        <w:rPr>
          <w:color w:val="000000" w:themeColor="text1"/>
          <w:sz w:val="40"/>
        </w:rPr>
        <w:t>of your diagnosis and treatment plan.</w:t>
      </w:r>
    </w:p>
    <w:p w14:paraId="7FC91190" w14:textId="77777777" w:rsidR="00331D53" w:rsidRPr="00C3521C" w:rsidRDefault="00331D53">
      <w:pPr>
        <w:pStyle w:val="BodyText"/>
        <w:rPr>
          <w:color w:val="000000" w:themeColor="text1"/>
        </w:rPr>
      </w:pPr>
    </w:p>
    <w:p w14:paraId="5FB3C795" w14:textId="77777777" w:rsidR="00331D53" w:rsidRPr="00C3521C" w:rsidRDefault="00331D53">
      <w:pPr>
        <w:pStyle w:val="BodyText"/>
        <w:rPr>
          <w:color w:val="000000" w:themeColor="text1"/>
        </w:rPr>
      </w:pPr>
    </w:p>
    <w:p w14:paraId="0EFC8C27" w14:textId="77777777" w:rsidR="00331D53" w:rsidRPr="00C3521C" w:rsidRDefault="00331D53">
      <w:pPr>
        <w:pStyle w:val="BodyText"/>
        <w:rPr>
          <w:color w:val="000000" w:themeColor="text1"/>
        </w:rPr>
      </w:pPr>
    </w:p>
    <w:p w14:paraId="099972A9" w14:textId="77777777" w:rsidR="00331D53" w:rsidRPr="00C3521C" w:rsidRDefault="00331D53">
      <w:pPr>
        <w:pStyle w:val="BodyText"/>
        <w:rPr>
          <w:color w:val="000000" w:themeColor="text1"/>
        </w:rPr>
      </w:pPr>
    </w:p>
    <w:p w14:paraId="5ED0839A" w14:textId="77777777" w:rsidR="00331D53" w:rsidRPr="00C3521C" w:rsidRDefault="00331D53">
      <w:pPr>
        <w:pStyle w:val="BodyText"/>
        <w:rPr>
          <w:color w:val="000000" w:themeColor="text1"/>
        </w:rPr>
      </w:pPr>
    </w:p>
    <w:p w14:paraId="00558C5B" w14:textId="77777777" w:rsidR="00331D53" w:rsidRPr="00C3521C" w:rsidRDefault="00331D53">
      <w:pPr>
        <w:pStyle w:val="BodyText"/>
        <w:rPr>
          <w:color w:val="000000" w:themeColor="text1"/>
        </w:rPr>
      </w:pPr>
    </w:p>
    <w:p w14:paraId="6CF637A1" w14:textId="77777777" w:rsidR="00331D53" w:rsidRPr="00C3521C" w:rsidRDefault="00331D53">
      <w:pPr>
        <w:pStyle w:val="BodyText"/>
        <w:rPr>
          <w:color w:val="000000" w:themeColor="text1"/>
          <w:sz w:val="29"/>
        </w:rPr>
      </w:pPr>
    </w:p>
    <w:p w14:paraId="3CC0FAA6" w14:textId="77777777" w:rsidR="00331D53" w:rsidRPr="00C3521C" w:rsidRDefault="00000000">
      <w:pPr>
        <w:spacing w:before="102" w:line="206" w:lineRule="auto"/>
        <w:ind w:left="260" w:right="497"/>
        <w:rPr>
          <w:color w:val="000000" w:themeColor="text1"/>
          <w:sz w:val="16"/>
        </w:rPr>
      </w:pPr>
      <w:r w:rsidRPr="00C3521C">
        <w:rPr>
          <w:color w:val="000000" w:themeColor="text1"/>
          <w:sz w:val="16"/>
        </w:rPr>
        <w:t>Funding for this publication made possible by a grant from the Illinois Department of Public Health.</w:t>
      </w:r>
    </w:p>
    <w:p w14:paraId="525C8E64" w14:textId="77777777" w:rsidR="00331D53" w:rsidRPr="00C3521C" w:rsidRDefault="00331D53">
      <w:pPr>
        <w:spacing w:line="206" w:lineRule="auto"/>
        <w:rPr>
          <w:color w:val="000000" w:themeColor="text1"/>
          <w:sz w:val="16"/>
        </w:rPr>
        <w:sectPr w:rsidR="00331D53" w:rsidRPr="00C3521C">
          <w:footerReference w:type="default" r:id="rId6"/>
          <w:type w:val="continuous"/>
          <w:pgSz w:w="5760" w:h="15840"/>
          <w:pgMar w:top="0" w:right="300" w:bottom="520" w:left="460" w:header="0" w:footer="339" w:gutter="0"/>
          <w:pgNumType w:start="1"/>
          <w:cols w:space="720"/>
        </w:sectPr>
      </w:pPr>
    </w:p>
    <w:p w14:paraId="43CF753C" w14:textId="77777777" w:rsidR="00331D53" w:rsidRPr="00C3521C" w:rsidRDefault="00331D53">
      <w:pPr>
        <w:pStyle w:val="BodyText"/>
        <w:rPr>
          <w:color w:val="000000" w:themeColor="text1"/>
        </w:rPr>
      </w:pPr>
    </w:p>
    <w:p w14:paraId="08D14FA6" w14:textId="77777777" w:rsidR="00331D53" w:rsidRPr="00C3521C" w:rsidRDefault="00331D53">
      <w:pPr>
        <w:pStyle w:val="BodyText"/>
        <w:rPr>
          <w:color w:val="000000" w:themeColor="text1"/>
        </w:rPr>
      </w:pPr>
    </w:p>
    <w:p w14:paraId="60E94667" w14:textId="77777777" w:rsidR="00331D53" w:rsidRPr="00C3521C" w:rsidRDefault="00331D53">
      <w:pPr>
        <w:pStyle w:val="BodyText"/>
        <w:rPr>
          <w:color w:val="000000" w:themeColor="text1"/>
        </w:rPr>
      </w:pPr>
    </w:p>
    <w:p w14:paraId="703ED8F9" w14:textId="77777777" w:rsidR="00331D53" w:rsidRPr="00C3521C" w:rsidRDefault="00331D53">
      <w:pPr>
        <w:pStyle w:val="BodyText"/>
        <w:rPr>
          <w:color w:val="000000" w:themeColor="text1"/>
        </w:rPr>
      </w:pPr>
    </w:p>
    <w:p w14:paraId="3616B674" w14:textId="77777777" w:rsidR="00331D53" w:rsidRPr="00C3521C" w:rsidRDefault="00331D53">
      <w:pPr>
        <w:pStyle w:val="BodyText"/>
        <w:rPr>
          <w:color w:val="000000" w:themeColor="text1"/>
        </w:rPr>
      </w:pPr>
    </w:p>
    <w:p w14:paraId="20624C7F" w14:textId="77777777" w:rsidR="00331D53" w:rsidRPr="00C3521C" w:rsidRDefault="00331D53">
      <w:pPr>
        <w:pStyle w:val="BodyText"/>
        <w:rPr>
          <w:color w:val="000000" w:themeColor="text1"/>
        </w:rPr>
      </w:pPr>
    </w:p>
    <w:p w14:paraId="761D5B22" w14:textId="77777777" w:rsidR="00331D53" w:rsidRPr="00C3521C" w:rsidRDefault="00331D53">
      <w:pPr>
        <w:pStyle w:val="BodyText"/>
        <w:rPr>
          <w:color w:val="000000" w:themeColor="text1"/>
        </w:rPr>
      </w:pPr>
    </w:p>
    <w:p w14:paraId="5F3E0DA1" w14:textId="77777777" w:rsidR="00331D53" w:rsidRPr="00C3521C" w:rsidRDefault="00331D53">
      <w:pPr>
        <w:pStyle w:val="BodyText"/>
        <w:rPr>
          <w:color w:val="000000" w:themeColor="text1"/>
        </w:rPr>
      </w:pPr>
    </w:p>
    <w:p w14:paraId="6A9DB114" w14:textId="77777777" w:rsidR="00331D53" w:rsidRPr="00C3521C" w:rsidRDefault="00331D53">
      <w:pPr>
        <w:pStyle w:val="BodyText"/>
        <w:rPr>
          <w:color w:val="000000" w:themeColor="text1"/>
        </w:rPr>
      </w:pPr>
    </w:p>
    <w:p w14:paraId="3E9F3311" w14:textId="77777777" w:rsidR="00331D53" w:rsidRPr="00C3521C" w:rsidRDefault="00331D53">
      <w:pPr>
        <w:pStyle w:val="BodyText"/>
        <w:rPr>
          <w:color w:val="000000" w:themeColor="text1"/>
        </w:rPr>
      </w:pPr>
    </w:p>
    <w:p w14:paraId="7C76F51B" w14:textId="77777777" w:rsidR="00331D53" w:rsidRPr="00C3521C" w:rsidRDefault="00331D53">
      <w:pPr>
        <w:pStyle w:val="BodyText"/>
        <w:rPr>
          <w:color w:val="000000" w:themeColor="text1"/>
        </w:rPr>
      </w:pPr>
    </w:p>
    <w:p w14:paraId="7AA5F628" w14:textId="77777777" w:rsidR="00331D53" w:rsidRPr="00C3521C" w:rsidRDefault="00331D53">
      <w:pPr>
        <w:pStyle w:val="BodyText"/>
        <w:rPr>
          <w:color w:val="000000" w:themeColor="text1"/>
        </w:rPr>
      </w:pPr>
    </w:p>
    <w:p w14:paraId="4BE1455B" w14:textId="77777777" w:rsidR="00331D53" w:rsidRPr="00C3521C" w:rsidRDefault="00331D53">
      <w:pPr>
        <w:pStyle w:val="BodyText"/>
        <w:rPr>
          <w:color w:val="000000" w:themeColor="text1"/>
        </w:rPr>
      </w:pPr>
    </w:p>
    <w:p w14:paraId="1C2E9265" w14:textId="77777777" w:rsidR="00331D53" w:rsidRPr="00C3521C" w:rsidRDefault="00331D53">
      <w:pPr>
        <w:pStyle w:val="BodyText"/>
        <w:rPr>
          <w:color w:val="000000" w:themeColor="text1"/>
        </w:rPr>
      </w:pPr>
    </w:p>
    <w:p w14:paraId="41B2FA78" w14:textId="77777777" w:rsidR="00331D53" w:rsidRPr="00C3521C" w:rsidRDefault="00331D53">
      <w:pPr>
        <w:pStyle w:val="BodyText"/>
        <w:rPr>
          <w:color w:val="000000" w:themeColor="text1"/>
        </w:rPr>
      </w:pPr>
    </w:p>
    <w:p w14:paraId="0A3F95E7" w14:textId="77777777" w:rsidR="00331D53" w:rsidRPr="00C3521C" w:rsidRDefault="00331D53">
      <w:pPr>
        <w:pStyle w:val="BodyText"/>
        <w:rPr>
          <w:color w:val="000000" w:themeColor="text1"/>
        </w:rPr>
      </w:pPr>
    </w:p>
    <w:p w14:paraId="44667D42" w14:textId="77777777" w:rsidR="00331D53" w:rsidRPr="00C3521C" w:rsidRDefault="00331D53">
      <w:pPr>
        <w:pStyle w:val="BodyText"/>
        <w:rPr>
          <w:color w:val="000000" w:themeColor="text1"/>
        </w:rPr>
      </w:pPr>
    </w:p>
    <w:p w14:paraId="2AE02B9D" w14:textId="77777777" w:rsidR="00331D53" w:rsidRPr="00C3521C" w:rsidRDefault="00331D53">
      <w:pPr>
        <w:pStyle w:val="BodyText"/>
        <w:rPr>
          <w:color w:val="000000" w:themeColor="text1"/>
        </w:rPr>
      </w:pPr>
    </w:p>
    <w:p w14:paraId="74F5E951" w14:textId="77777777" w:rsidR="00331D53" w:rsidRPr="00C3521C" w:rsidRDefault="00331D53">
      <w:pPr>
        <w:pStyle w:val="BodyText"/>
        <w:rPr>
          <w:color w:val="000000" w:themeColor="text1"/>
        </w:rPr>
      </w:pPr>
    </w:p>
    <w:p w14:paraId="1904CCFA" w14:textId="77777777" w:rsidR="00331D53" w:rsidRPr="00C3521C" w:rsidRDefault="00331D53">
      <w:pPr>
        <w:pStyle w:val="BodyText"/>
        <w:rPr>
          <w:color w:val="000000" w:themeColor="text1"/>
        </w:rPr>
      </w:pPr>
    </w:p>
    <w:p w14:paraId="683852BB" w14:textId="77777777" w:rsidR="00331D53" w:rsidRPr="00C3521C" w:rsidRDefault="00331D53">
      <w:pPr>
        <w:pStyle w:val="BodyText"/>
        <w:rPr>
          <w:color w:val="000000" w:themeColor="text1"/>
        </w:rPr>
      </w:pPr>
    </w:p>
    <w:p w14:paraId="53CACDD0" w14:textId="77777777" w:rsidR="00331D53" w:rsidRPr="00C3521C" w:rsidRDefault="00331D53">
      <w:pPr>
        <w:pStyle w:val="BodyText"/>
        <w:rPr>
          <w:color w:val="000000" w:themeColor="text1"/>
        </w:rPr>
      </w:pPr>
    </w:p>
    <w:p w14:paraId="26468466" w14:textId="77777777" w:rsidR="00331D53" w:rsidRPr="00C3521C" w:rsidRDefault="00331D53">
      <w:pPr>
        <w:pStyle w:val="BodyText"/>
        <w:rPr>
          <w:color w:val="000000" w:themeColor="text1"/>
        </w:rPr>
      </w:pPr>
    </w:p>
    <w:p w14:paraId="7A51FCBE" w14:textId="77777777" w:rsidR="00331D53" w:rsidRPr="00C3521C" w:rsidRDefault="00331D53">
      <w:pPr>
        <w:pStyle w:val="BodyText"/>
        <w:spacing w:before="11"/>
        <w:rPr>
          <w:color w:val="000000" w:themeColor="text1"/>
          <w:sz w:val="18"/>
        </w:rPr>
      </w:pPr>
    </w:p>
    <w:p w14:paraId="3659EE00" w14:textId="77777777" w:rsidR="00331D53" w:rsidRPr="00C3521C" w:rsidRDefault="00000000">
      <w:pPr>
        <w:spacing w:before="129" w:line="199" w:lineRule="auto"/>
        <w:ind w:left="750" w:right="497" w:firstLine="86"/>
        <w:rPr>
          <w:rFonts w:ascii="Gotham Black" w:hAnsi="Gotham Black"/>
          <w:b/>
          <w:color w:val="000000" w:themeColor="text1"/>
          <w:sz w:val="36"/>
        </w:rPr>
      </w:pPr>
      <w:r w:rsidRPr="00C3521C">
        <w:rPr>
          <w:rFonts w:ascii="Gotham Black" w:hAnsi="Gotham Black"/>
          <w:b/>
          <w:color w:val="000000" w:themeColor="text1"/>
          <w:sz w:val="36"/>
        </w:rPr>
        <w:t>WARNING SIGNS OF ALZHEIMER’S:</w:t>
      </w:r>
    </w:p>
    <w:p w14:paraId="330C3BE9" w14:textId="77777777" w:rsidR="00331D53" w:rsidRPr="00C3521C" w:rsidRDefault="00331D53">
      <w:pPr>
        <w:pStyle w:val="BodyText"/>
        <w:spacing w:before="12"/>
        <w:rPr>
          <w:rFonts w:ascii="Gotham Black"/>
          <w:b/>
          <w:color w:val="000000" w:themeColor="text1"/>
          <w:sz w:val="51"/>
        </w:rPr>
      </w:pPr>
    </w:p>
    <w:p w14:paraId="77631F2D" w14:textId="77777777" w:rsidR="00331D53" w:rsidRPr="00C3521C" w:rsidRDefault="00000000">
      <w:pPr>
        <w:ind w:left="1694" w:right="266"/>
        <w:rPr>
          <w:rFonts w:ascii="Gotham-Bold"/>
          <w:color w:val="000000" w:themeColor="text1"/>
          <w:sz w:val="24"/>
        </w:rPr>
      </w:pPr>
      <w:r w:rsidRPr="00C3521C">
        <w:rPr>
          <w:rFonts w:ascii="Gotham-Bold"/>
          <w:color w:val="000000" w:themeColor="text1"/>
          <w:sz w:val="24"/>
        </w:rPr>
        <w:t>Memory</w:t>
      </w:r>
      <w:r w:rsidRPr="00C3521C">
        <w:rPr>
          <w:rFonts w:ascii="Gotham-Bold"/>
          <w:color w:val="000000" w:themeColor="text1"/>
          <w:spacing w:val="-9"/>
          <w:sz w:val="24"/>
        </w:rPr>
        <w:t xml:space="preserve"> </w:t>
      </w:r>
      <w:r w:rsidRPr="00C3521C">
        <w:rPr>
          <w:rFonts w:ascii="Gotham-Bold"/>
          <w:color w:val="000000" w:themeColor="text1"/>
          <w:sz w:val="24"/>
        </w:rPr>
        <w:t>loss</w:t>
      </w:r>
      <w:r w:rsidRPr="00C3521C">
        <w:rPr>
          <w:rFonts w:ascii="Gotham-Bold"/>
          <w:color w:val="000000" w:themeColor="text1"/>
          <w:spacing w:val="-9"/>
          <w:sz w:val="24"/>
        </w:rPr>
        <w:t xml:space="preserve"> </w:t>
      </w:r>
      <w:r w:rsidRPr="00C3521C">
        <w:rPr>
          <w:rFonts w:ascii="Gotham-Bold"/>
          <w:color w:val="000000" w:themeColor="text1"/>
          <w:sz w:val="24"/>
        </w:rPr>
        <w:t>that disrupts</w:t>
      </w:r>
      <w:r w:rsidRPr="00C3521C">
        <w:rPr>
          <w:rFonts w:ascii="Gotham-Bold"/>
          <w:color w:val="000000" w:themeColor="text1"/>
          <w:spacing w:val="-2"/>
          <w:sz w:val="24"/>
        </w:rPr>
        <w:t xml:space="preserve"> </w:t>
      </w:r>
      <w:r w:rsidRPr="00C3521C">
        <w:rPr>
          <w:rFonts w:ascii="Gotham-Bold"/>
          <w:color w:val="000000" w:themeColor="text1"/>
          <w:sz w:val="24"/>
        </w:rPr>
        <w:t>daily</w:t>
      </w:r>
      <w:r w:rsidRPr="00C3521C">
        <w:rPr>
          <w:rFonts w:ascii="Gotham-Bold"/>
          <w:color w:val="000000" w:themeColor="text1"/>
          <w:spacing w:val="1"/>
          <w:sz w:val="24"/>
        </w:rPr>
        <w:t xml:space="preserve"> </w:t>
      </w:r>
      <w:r w:rsidRPr="00C3521C">
        <w:rPr>
          <w:rFonts w:ascii="Gotham-Bold"/>
          <w:color w:val="000000" w:themeColor="text1"/>
          <w:spacing w:val="-4"/>
          <w:sz w:val="24"/>
        </w:rPr>
        <w:t>life</w:t>
      </w:r>
    </w:p>
    <w:p w14:paraId="30AFF0C4" w14:textId="77777777" w:rsidR="00331D53" w:rsidRPr="00C3521C" w:rsidRDefault="00331D53">
      <w:pPr>
        <w:pStyle w:val="BodyText"/>
        <w:rPr>
          <w:rFonts w:ascii="Gotham-Bold"/>
          <w:color w:val="000000" w:themeColor="text1"/>
          <w:sz w:val="32"/>
        </w:rPr>
      </w:pPr>
    </w:p>
    <w:p w14:paraId="68B46CF0" w14:textId="77777777" w:rsidR="00331D53" w:rsidRPr="00C3521C" w:rsidRDefault="00331D53">
      <w:pPr>
        <w:pStyle w:val="BodyText"/>
        <w:spacing w:before="5"/>
        <w:rPr>
          <w:rFonts w:ascii="Gotham-Bold"/>
          <w:color w:val="000000" w:themeColor="text1"/>
          <w:sz w:val="33"/>
        </w:rPr>
      </w:pPr>
    </w:p>
    <w:p w14:paraId="6CC415F1" w14:textId="77777777" w:rsidR="00331D53" w:rsidRPr="00C3521C" w:rsidRDefault="00000000">
      <w:pPr>
        <w:ind w:left="1694" w:right="726"/>
        <w:rPr>
          <w:rFonts w:ascii="Gotham-Bold"/>
          <w:color w:val="000000" w:themeColor="text1"/>
          <w:sz w:val="24"/>
        </w:rPr>
      </w:pPr>
      <w:r w:rsidRPr="00C3521C">
        <w:rPr>
          <w:rFonts w:ascii="Gotham-Bold"/>
          <w:color w:val="000000" w:themeColor="text1"/>
          <w:sz w:val="24"/>
        </w:rPr>
        <w:t>Challenges</w:t>
      </w:r>
      <w:r w:rsidRPr="00C3521C">
        <w:rPr>
          <w:rFonts w:ascii="Gotham-Bold"/>
          <w:color w:val="000000" w:themeColor="text1"/>
          <w:spacing w:val="-20"/>
          <w:sz w:val="24"/>
        </w:rPr>
        <w:t xml:space="preserve"> </w:t>
      </w:r>
      <w:r w:rsidRPr="00C3521C">
        <w:rPr>
          <w:rFonts w:ascii="Gotham-Bold"/>
          <w:color w:val="000000" w:themeColor="text1"/>
          <w:sz w:val="24"/>
        </w:rPr>
        <w:t>planning or</w:t>
      </w:r>
      <w:r w:rsidRPr="00C3521C">
        <w:rPr>
          <w:rFonts w:ascii="Gotham-Bold"/>
          <w:color w:val="000000" w:themeColor="text1"/>
          <w:spacing w:val="-4"/>
          <w:sz w:val="24"/>
        </w:rPr>
        <w:t xml:space="preserve"> </w:t>
      </w:r>
      <w:r w:rsidRPr="00C3521C">
        <w:rPr>
          <w:rFonts w:ascii="Gotham-Bold"/>
          <w:color w:val="000000" w:themeColor="text1"/>
          <w:sz w:val="24"/>
        </w:rPr>
        <w:t>solving</w:t>
      </w:r>
      <w:r w:rsidRPr="00C3521C">
        <w:rPr>
          <w:rFonts w:ascii="Gotham-Bold"/>
          <w:color w:val="000000" w:themeColor="text1"/>
          <w:spacing w:val="-2"/>
          <w:sz w:val="24"/>
        </w:rPr>
        <w:t xml:space="preserve"> problems</w:t>
      </w:r>
    </w:p>
    <w:p w14:paraId="398AA7D3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17552B70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39701CBD" w14:textId="77777777" w:rsidR="00331D53" w:rsidRPr="00C3521C" w:rsidRDefault="00000000">
      <w:pPr>
        <w:spacing w:before="263"/>
        <w:ind w:left="1682" w:right="266"/>
        <w:rPr>
          <w:rFonts w:ascii="Gotham-Bold"/>
          <w:color w:val="000000" w:themeColor="text1"/>
          <w:sz w:val="24"/>
        </w:rPr>
      </w:pPr>
      <w:r w:rsidRPr="00C3521C">
        <w:rPr>
          <w:rFonts w:ascii="Gotham-Bold"/>
          <w:color w:val="000000" w:themeColor="text1"/>
          <w:sz w:val="24"/>
        </w:rPr>
        <w:t>Difficulty</w:t>
      </w:r>
      <w:r w:rsidRPr="00C3521C">
        <w:rPr>
          <w:rFonts w:ascii="Gotham-Bold"/>
          <w:color w:val="000000" w:themeColor="text1"/>
          <w:spacing w:val="-18"/>
          <w:sz w:val="24"/>
        </w:rPr>
        <w:t xml:space="preserve"> </w:t>
      </w:r>
      <w:r w:rsidRPr="00C3521C">
        <w:rPr>
          <w:rFonts w:ascii="Gotham-Bold"/>
          <w:color w:val="000000" w:themeColor="text1"/>
          <w:sz w:val="24"/>
        </w:rPr>
        <w:t>completing familiar tasks</w:t>
      </w:r>
    </w:p>
    <w:p w14:paraId="1D0B4937" w14:textId="77777777" w:rsidR="00331D53" w:rsidRPr="00C3521C" w:rsidRDefault="00331D53">
      <w:pPr>
        <w:pStyle w:val="BodyText"/>
        <w:rPr>
          <w:rFonts w:ascii="Gotham-Bold"/>
          <w:color w:val="000000" w:themeColor="text1"/>
          <w:sz w:val="32"/>
        </w:rPr>
      </w:pPr>
    </w:p>
    <w:p w14:paraId="5504928E" w14:textId="77777777" w:rsidR="00331D53" w:rsidRPr="00C3521C" w:rsidRDefault="00331D53">
      <w:pPr>
        <w:pStyle w:val="BodyText"/>
        <w:spacing w:before="1"/>
        <w:rPr>
          <w:rFonts w:ascii="Gotham-Bold"/>
          <w:color w:val="000000" w:themeColor="text1"/>
          <w:sz w:val="40"/>
        </w:rPr>
      </w:pPr>
    </w:p>
    <w:p w14:paraId="2B7727AE" w14:textId="77777777" w:rsidR="00331D53" w:rsidRPr="00C3521C" w:rsidRDefault="00000000">
      <w:pPr>
        <w:ind w:left="1694" w:right="967"/>
        <w:rPr>
          <w:rFonts w:ascii="Gotham-Bold"/>
          <w:color w:val="000000" w:themeColor="text1"/>
          <w:sz w:val="24"/>
        </w:rPr>
      </w:pPr>
      <w:r w:rsidRPr="00C3521C">
        <w:rPr>
          <w:rFonts w:ascii="Gotham-Bold"/>
          <w:color w:val="000000" w:themeColor="text1"/>
          <w:sz w:val="24"/>
        </w:rPr>
        <w:t>Confusion</w:t>
      </w:r>
      <w:r w:rsidRPr="00C3521C">
        <w:rPr>
          <w:rFonts w:ascii="Gotham-Bold"/>
          <w:color w:val="000000" w:themeColor="text1"/>
          <w:spacing w:val="-18"/>
          <w:sz w:val="24"/>
        </w:rPr>
        <w:t xml:space="preserve"> </w:t>
      </w:r>
      <w:r w:rsidRPr="00C3521C">
        <w:rPr>
          <w:rFonts w:ascii="Gotham-Bold"/>
          <w:color w:val="000000" w:themeColor="text1"/>
          <w:sz w:val="24"/>
        </w:rPr>
        <w:t>with time or place</w:t>
      </w:r>
    </w:p>
    <w:p w14:paraId="153A0CBD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6F076FEC" w14:textId="77777777" w:rsidR="00331D53" w:rsidRPr="00C3521C" w:rsidRDefault="00331D53">
      <w:pPr>
        <w:pStyle w:val="BodyText"/>
        <w:spacing w:before="8"/>
        <w:rPr>
          <w:rFonts w:ascii="Gotham-Bold"/>
          <w:color w:val="000000" w:themeColor="text1"/>
          <w:sz w:val="24"/>
        </w:rPr>
      </w:pPr>
    </w:p>
    <w:p w14:paraId="0B5D9298" w14:textId="77777777" w:rsidR="00331D53" w:rsidRPr="00C3521C" w:rsidRDefault="00000000">
      <w:pPr>
        <w:spacing w:before="113"/>
        <w:ind w:left="1694" w:right="79"/>
        <w:rPr>
          <w:rFonts w:ascii="Gotham-Bold"/>
          <w:color w:val="000000" w:themeColor="text1"/>
          <w:sz w:val="24"/>
        </w:rPr>
      </w:pPr>
      <w:r w:rsidRPr="00C3521C">
        <w:rPr>
          <w:rFonts w:ascii="Gotham-Bold"/>
          <w:color w:val="000000" w:themeColor="text1"/>
          <w:sz w:val="24"/>
        </w:rPr>
        <w:t>Misplacing</w:t>
      </w:r>
      <w:r w:rsidRPr="00C3521C">
        <w:rPr>
          <w:rFonts w:ascii="Gotham-Bold"/>
          <w:color w:val="000000" w:themeColor="text1"/>
          <w:spacing w:val="-11"/>
          <w:sz w:val="24"/>
        </w:rPr>
        <w:t xml:space="preserve"> </w:t>
      </w:r>
      <w:r w:rsidRPr="00C3521C">
        <w:rPr>
          <w:rFonts w:ascii="Gotham-Bold"/>
          <w:color w:val="000000" w:themeColor="text1"/>
          <w:sz w:val="24"/>
        </w:rPr>
        <w:t>things</w:t>
      </w:r>
      <w:r w:rsidRPr="00C3521C">
        <w:rPr>
          <w:rFonts w:ascii="Gotham-Bold"/>
          <w:color w:val="000000" w:themeColor="text1"/>
          <w:spacing w:val="-11"/>
          <w:sz w:val="24"/>
        </w:rPr>
        <w:t xml:space="preserve"> </w:t>
      </w:r>
      <w:r w:rsidRPr="00C3521C">
        <w:rPr>
          <w:rFonts w:ascii="Gotham-Bold"/>
          <w:color w:val="000000" w:themeColor="text1"/>
          <w:sz w:val="24"/>
        </w:rPr>
        <w:t>and losing the ability to retrace steps</w:t>
      </w:r>
    </w:p>
    <w:p w14:paraId="1FCD8D63" w14:textId="77777777" w:rsidR="00331D53" w:rsidRPr="00C3521C" w:rsidRDefault="00331D53">
      <w:pPr>
        <w:rPr>
          <w:rFonts w:ascii="Gotham-Bold"/>
          <w:color w:val="000000" w:themeColor="text1"/>
          <w:sz w:val="24"/>
        </w:rPr>
        <w:sectPr w:rsidR="00331D53" w:rsidRPr="00C3521C">
          <w:pgSz w:w="5760" w:h="15840"/>
          <w:pgMar w:top="0" w:right="300" w:bottom="560" w:left="460" w:header="0" w:footer="339" w:gutter="0"/>
          <w:cols w:space="720"/>
        </w:sectPr>
      </w:pPr>
    </w:p>
    <w:p w14:paraId="2BB5E356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7BDF21F2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3A263A99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67A2D8D2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6D64D6F0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096AF8B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3FD9592A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103E68CB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546E0A1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B2452C2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B87C740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32F3B5DF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A94FAC3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064E102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918DF38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A384AD9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3C9C4910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2ABC9AC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2364A3AD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66E7F5AB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6BC88872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072769C4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0E112A7F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397F6A5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37DDEDBC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7F61E50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17F5B4D0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826498F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7FE0BD0D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6BC18E36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7B799C6F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0373410B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7792FA11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C904B6B" w14:textId="77777777" w:rsidR="00331D53" w:rsidRPr="00C3521C" w:rsidRDefault="00331D53">
      <w:pPr>
        <w:pStyle w:val="BodyText"/>
        <w:spacing w:before="8"/>
        <w:rPr>
          <w:rFonts w:ascii="Gotham-Bold"/>
          <w:color w:val="000000" w:themeColor="text1"/>
          <w:sz w:val="28"/>
        </w:rPr>
      </w:pPr>
    </w:p>
    <w:p w14:paraId="26AA41C8" w14:textId="77777777" w:rsidR="00331D53" w:rsidRPr="00C3521C" w:rsidRDefault="00000000">
      <w:pPr>
        <w:spacing w:before="127"/>
        <w:ind w:left="507"/>
        <w:rPr>
          <w:rFonts w:ascii="Gotham-Bold"/>
          <w:color w:val="000000" w:themeColor="text1"/>
          <w:sz w:val="48"/>
        </w:rPr>
      </w:pPr>
      <w:r w:rsidRPr="00C3521C">
        <w:rPr>
          <w:rFonts w:ascii="Gotham-Bold"/>
          <w:color w:val="000000" w:themeColor="text1"/>
          <w:sz w:val="48"/>
        </w:rPr>
        <w:t>Why</w:t>
      </w:r>
      <w:r w:rsidRPr="00C3521C">
        <w:rPr>
          <w:rFonts w:ascii="Gotham-Bold"/>
          <w:color w:val="000000" w:themeColor="text1"/>
          <w:spacing w:val="-9"/>
          <w:sz w:val="48"/>
        </w:rPr>
        <w:t xml:space="preserve"> </w:t>
      </w:r>
      <w:r w:rsidRPr="00C3521C">
        <w:rPr>
          <w:rFonts w:ascii="Gotham-Bold"/>
          <w:color w:val="000000" w:themeColor="text1"/>
          <w:sz w:val="48"/>
        </w:rPr>
        <w:t>Get</w:t>
      </w:r>
      <w:r w:rsidRPr="00C3521C">
        <w:rPr>
          <w:rFonts w:ascii="Gotham-Bold"/>
          <w:color w:val="000000" w:themeColor="text1"/>
          <w:spacing w:val="-6"/>
          <w:sz w:val="48"/>
        </w:rPr>
        <w:t xml:space="preserve"> </w:t>
      </w:r>
      <w:r w:rsidRPr="00C3521C">
        <w:rPr>
          <w:rFonts w:ascii="Gotham-Bold"/>
          <w:color w:val="000000" w:themeColor="text1"/>
          <w:spacing w:val="-2"/>
          <w:sz w:val="48"/>
        </w:rPr>
        <w:t>Checked</w:t>
      </w:r>
    </w:p>
    <w:p w14:paraId="6CAA5D6F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ECF6BF9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66E2B03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B750015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32911858" w14:textId="77777777" w:rsidR="00331D53" w:rsidRPr="00C3521C" w:rsidRDefault="00331D53">
      <w:pPr>
        <w:pStyle w:val="BodyText"/>
        <w:spacing w:before="8"/>
        <w:rPr>
          <w:rFonts w:ascii="Gotham-Bold"/>
          <w:color w:val="000000" w:themeColor="text1"/>
          <w:sz w:val="19"/>
        </w:rPr>
      </w:pPr>
    </w:p>
    <w:p w14:paraId="035FC555" w14:textId="77777777" w:rsidR="00331D53" w:rsidRPr="00C3521C" w:rsidRDefault="00000000">
      <w:pPr>
        <w:spacing w:before="116" w:line="235" w:lineRule="auto"/>
        <w:ind w:left="2093" w:right="266" w:firstLine="476"/>
        <w:rPr>
          <w:rFonts w:ascii="Gotham-Bold"/>
          <w:color w:val="000000" w:themeColor="text1"/>
        </w:rPr>
      </w:pPr>
      <w:r w:rsidRPr="00C3521C">
        <w:rPr>
          <w:rFonts w:ascii="Gotham-Bold"/>
          <w:color w:val="000000" w:themeColor="text1"/>
        </w:rPr>
        <w:t>Access to treatment</w:t>
      </w:r>
      <w:r w:rsidRPr="00C3521C">
        <w:rPr>
          <w:rFonts w:ascii="Gotham-Bold"/>
          <w:color w:val="000000" w:themeColor="text1"/>
          <w:spacing w:val="-8"/>
        </w:rPr>
        <w:t xml:space="preserve"> </w:t>
      </w:r>
      <w:r w:rsidRPr="00C3521C">
        <w:rPr>
          <w:rFonts w:ascii="Gotham-Bold"/>
          <w:color w:val="000000" w:themeColor="text1"/>
          <w:spacing w:val="-2"/>
        </w:rPr>
        <w:t>options</w:t>
      </w:r>
    </w:p>
    <w:p w14:paraId="0C220DCC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1177FC44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315762C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29635C0A" w14:textId="77777777" w:rsidR="00331D53" w:rsidRPr="00C3521C" w:rsidRDefault="00331D53">
      <w:pPr>
        <w:pStyle w:val="BodyText"/>
        <w:spacing w:before="8"/>
        <w:rPr>
          <w:rFonts w:ascii="Gotham-Bold"/>
          <w:color w:val="000000" w:themeColor="text1"/>
          <w:sz w:val="29"/>
        </w:rPr>
      </w:pPr>
    </w:p>
    <w:p w14:paraId="63CEAE3E" w14:textId="77777777" w:rsidR="00331D53" w:rsidRPr="00C3521C" w:rsidRDefault="00000000">
      <w:pPr>
        <w:spacing w:before="117" w:line="235" w:lineRule="auto"/>
        <w:ind w:left="1685" w:right="472" w:firstLine="446"/>
        <w:rPr>
          <w:rFonts w:ascii="Gotham-Bold"/>
          <w:color w:val="000000" w:themeColor="text1"/>
        </w:rPr>
      </w:pPr>
      <w:r w:rsidRPr="00C3521C">
        <w:rPr>
          <w:rFonts w:ascii="Gotham-Bold"/>
          <w:color w:val="000000" w:themeColor="text1"/>
        </w:rPr>
        <w:t xml:space="preserve">An opportunity to </w:t>
      </w:r>
      <w:r w:rsidRPr="00C3521C">
        <w:rPr>
          <w:rFonts w:ascii="Gotham-Bold"/>
          <w:color w:val="000000" w:themeColor="text1"/>
          <w:spacing w:val="-4"/>
        </w:rPr>
        <w:t>participate</w:t>
      </w:r>
      <w:r w:rsidRPr="00C3521C">
        <w:rPr>
          <w:rFonts w:ascii="Gotham-Bold"/>
          <w:color w:val="000000" w:themeColor="text1"/>
          <w:spacing w:val="-13"/>
        </w:rPr>
        <w:t xml:space="preserve"> </w:t>
      </w:r>
      <w:r w:rsidRPr="00C3521C">
        <w:rPr>
          <w:rFonts w:ascii="Gotham-Bold"/>
          <w:color w:val="000000" w:themeColor="text1"/>
          <w:spacing w:val="-4"/>
        </w:rPr>
        <w:t>in</w:t>
      </w:r>
      <w:r w:rsidRPr="00C3521C">
        <w:rPr>
          <w:rFonts w:ascii="Gotham-Bold"/>
          <w:color w:val="000000" w:themeColor="text1"/>
          <w:spacing w:val="-12"/>
        </w:rPr>
        <w:t xml:space="preserve"> </w:t>
      </w:r>
      <w:r w:rsidRPr="00C3521C">
        <w:rPr>
          <w:rFonts w:ascii="Gotham-Bold"/>
          <w:color w:val="000000" w:themeColor="text1"/>
          <w:spacing w:val="-4"/>
        </w:rPr>
        <w:t>clinical</w:t>
      </w:r>
      <w:r w:rsidRPr="00C3521C">
        <w:rPr>
          <w:rFonts w:ascii="Gotham-Bold"/>
          <w:color w:val="000000" w:themeColor="text1"/>
          <w:spacing w:val="-13"/>
        </w:rPr>
        <w:t xml:space="preserve"> </w:t>
      </w:r>
      <w:r w:rsidRPr="00C3521C">
        <w:rPr>
          <w:rFonts w:ascii="Gotham-Bold"/>
          <w:color w:val="000000" w:themeColor="text1"/>
          <w:spacing w:val="-4"/>
        </w:rPr>
        <w:t>trials</w:t>
      </w:r>
    </w:p>
    <w:p w14:paraId="0AFF6CB9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03FAB3C7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3CF801B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0A726919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62369D07" w14:textId="77777777" w:rsidR="00331D53" w:rsidRPr="00C3521C" w:rsidRDefault="00331D53">
      <w:pPr>
        <w:pStyle w:val="BodyText"/>
        <w:rPr>
          <w:rFonts w:ascii="Gotham-Bold"/>
          <w:color w:val="000000" w:themeColor="text1"/>
          <w:sz w:val="22"/>
        </w:rPr>
      </w:pPr>
    </w:p>
    <w:p w14:paraId="6432F12E" w14:textId="77777777" w:rsidR="00331D53" w:rsidRPr="00C3521C" w:rsidRDefault="00000000">
      <w:pPr>
        <w:spacing w:line="235" w:lineRule="auto"/>
        <w:ind w:left="2493" w:right="726" w:hanging="553"/>
        <w:rPr>
          <w:rFonts w:ascii="Gotham-Bold"/>
          <w:color w:val="000000" w:themeColor="text1"/>
        </w:rPr>
      </w:pPr>
      <w:r w:rsidRPr="00C3521C">
        <w:rPr>
          <w:rFonts w:ascii="Gotham-Bold"/>
          <w:color w:val="000000" w:themeColor="text1"/>
          <w:spacing w:val="-4"/>
        </w:rPr>
        <w:t>A</w:t>
      </w:r>
      <w:r w:rsidRPr="00C3521C">
        <w:rPr>
          <w:rFonts w:ascii="Gotham-Bold"/>
          <w:color w:val="000000" w:themeColor="text1"/>
          <w:spacing w:val="-13"/>
        </w:rPr>
        <w:t xml:space="preserve"> </w:t>
      </w:r>
      <w:r w:rsidRPr="00C3521C">
        <w:rPr>
          <w:rFonts w:ascii="Gotham-Bold"/>
          <w:color w:val="000000" w:themeColor="text1"/>
          <w:spacing w:val="-4"/>
        </w:rPr>
        <w:t>chance</w:t>
      </w:r>
      <w:r w:rsidRPr="00C3521C">
        <w:rPr>
          <w:rFonts w:ascii="Gotham-Bold"/>
          <w:color w:val="000000" w:themeColor="text1"/>
          <w:spacing w:val="-12"/>
        </w:rPr>
        <w:t xml:space="preserve"> </w:t>
      </w:r>
      <w:r w:rsidRPr="00C3521C">
        <w:rPr>
          <w:rFonts w:ascii="Gotham-Bold"/>
          <w:color w:val="000000" w:themeColor="text1"/>
          <w:spacing w:val="-4"/>
        </w:rPr>
        <w:t>to</w:t>
      </w:r>
      <w:r w:rsidRPr="00C3521C">
        <w:rPr>
          <w:rFonts w:ascii="Gotham-Bold"/>
          <w:color w:val="000000" w:themeColor="text1"/>
          <w:spacing w:val="-13"/>
        </w:rPr>
        <w:t xml:space="preserve"> </w:t>
      </w:r>
      <w:r w:rsidRPr="00C3521C">
        <w:rPr>
          <w:rFonts w:ascii="Gotham-Bold"/>
          <w:color w:val="000000" w:themeColor="text1"/>
          <w:spacing w:val="-4"/>
        </w:rPr>
        <w:t xml:space="preserve">prioritize </w:t>
      </w:r>
      <w:r w:rsidRPr="00C3521C">
        <w:rPr>
          <w:rFonts w:ascii="Gotham-Bold"/>
          <w:color w:val="000000" w:themeColor="text1"/>
        </w:rPr>
        <w:t>your health</w:t>
      </w:r>
    </w:p>
    <w:p w14:paraId="115B512C" w14:textId="77777777" w:rsidR="00331D53" w:rsidRPr="00C3521C" w:rsidRDefault="00331D53">
      <w:pPr>
        <w:spacing w:line="235" w:lineRule="auto"/>
        <w:rPr>
          <w:rFonts w:ascii="Gotham-Bold"/>
          <w:color w:val="000000" w:themeColor="text1"/>
        </w:rPr>
        <w:sectPr w:rsidR="00331D53" w:rsidRPr="00C3521C">
          <w:pgSz w:w="5760" w:h="15840"/>
          <w:pgMar w:top="0" w:right="300" w:bottom="520" w:left="460" w:header="0" w:footer="339" w:gutter="0"/>
          <w:cols w:space="720"/>
        </w:sectPr>
      </w:pPr>
    </w:p>
    <w:p w14:paraId="7745C831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B1DFD61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88E5C8F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6881D07C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7280C86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3675449A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BD58C34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A7092F0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2BC1D82E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68F3221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7E82F885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01851309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6937F88A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2346AFC9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69D2754E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9EB0F85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9BF4784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1A2789DE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79E0C73C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3F4854D7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4EB8250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69F31878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2DFE9288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1A482434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5CA1AC97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4167048E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2826A46A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6D7E2E67" w14:textId="77777777" w:rsidR="00331D53" w:rsidRPr="00C3521C" w:rsidRDefault="00331D53">
      <w:pPr>
        <w:pStyle w:val="BodyText"/>
        <w:rPr>
          <w:rFonts w:ascii="Gotham-Bold"/>
          <w:color w:val="000000" w:themeColor="text1"/>
        </w:rPr>
      </w:pPr>
    </w:p>
    <w:p w14:paraId="1CC71297" w14:textId="77777777" w:rsidR="00331D53" w:rsidRPr="00C3521C" w:rsidRDefault="00000000">
      <w:pPr>
        <w:spacing w:before="286"/>
        <w:ind w:left="260" w:right="597"/>
        <w:rPr>
          <w:rFonts w:ascii="Gotham-Bold"/>
          <w:color w:val="000000" w:themeColor="text1"/>
          <w:sz w:val="44"/>
        </w:rPr>
      </w:pPr>
      <w:r w:rsidRPr="00C3521C">
        <w:rPr>
          <w:rFonts w:ascii="Gotham-Bold"/>
          <w:color w:val="000000" w:themeColor="text1"/>
          <w:sz w:val="44"/>
        </w:rPr>
        <w:t xml:space="preserve">EMOTIONAL AND SOCIAL </w:t>
      </w:r>
      <w:r w:rsidRPr="00C3521C">
        <w:rPr>
          <w:rFonts w:ascii="Gotham-Bold"/>
          <w:color w:val="000000" w:themeColor="text1"/>
          <w:spacing w:val="-2"/>
          <w:sz w:val="44"/>
        </w:rPr>
        <w:t>BENEFITS</w:t>
      </w:r>
    </w:p>
    <w:p w14:paraId="1C20F75C" w14:textId="77777777" w:rsidR="00331D53" w:rsidRPr="00C3521C" w:rsidRDefault="00000000">
      <w:pPr>
        <w:pStyle w:val="BodyText"/>
        <w:spacing w:before="182"/>
        <w:ind w:left="260" w:right="497"/>
        <w:rPr>
          <w:color w:val="000000" w:themeColor="text1"/>
        </w:rPr>
      </w:pPr>
      <w:r w:rsidRPr="00C3521C">
        <w:rPr>
          <w:color w:val="000000" w:themeColor="text1"/>
        </w:rPr>
        <w:t>Receiving</w:t>
      </w:r>
      <w:r w:rsidRPr="00C3521C">
        <w:rPr>
          <w:color w:val="000000" w:themeColor="text1"/>
          <w:spacing w:val="-10"/>
        </w:rPr>
        <w:t xml:space="preserve"> </w:t>
      </w:r>
      <w:r w:rsidRPr="00C3521C">
        <w:rPr>
          <w:color w:val="000000" w:themeColor="text1"/>
        </w:rPr>
        <w:t>an</w:t>
      </w:r>
      <w:r w:rsidRPr="00C3521C">
        <w:rPr>
          <w:color w:val="000000" w:themeColor="text1"/>
          <w:spacing w:val="-10"/>
        </w:rPr>
        <w:t xml:space="preserve"> </w:t>
      </w:r>
      <w:r w:rsidRPr="00C3521C">
        <w:rPr>
          <w:color w:val="000000" w:themeColor="text1"/>
        </w:rPr>
        <w:t>early</w:t>
      </w:r>
      <w:r w:rsidRPr="00C3521C">
        <w:rPr>
          <w:color w:val="000000" w:themeColor="text1"/>
          <w:spacing w:val="-10"/>
        </w:rPr>
        <w:t xml:space="preserve"> </w:t>
      </w:r>
      <w:r w:rsidRPr="00C3521C">
        <w:rPr>
          <w:color w:val="000000" w:themeColor="text1"/>
        </w:rPr>
        <w:t>Alzheimer’s</w:t>
      </w:r>
      <w:r w:rsidRPr="00C3521C">
        <w:rPr>
          <w:color w:val="000000" w:themeColor="text1"/>
          <w:spacing w:val="-10"/>
        </w:rPr>
        <w:t xml:space="preserve"> </w:t>
      </w:r>
      <w:r w:rsidRPr="00C3521C">
        <w:rPr>
          <w:color w:val="000000" w:themeColor="text1"/>
        </w:rPr>
        <w:t>diagnosis may help lessen anxieties about experiencing</w:t>
      </w:r>
      <w:r w:rsidRPr="00C3521C">
        <w:rPr>
          <w:color w:val="000000" w:themeColor="text1"/>
          <w:spacing w:val="-1"/>
        </w:rPr>
        <w:t xml:space="preserve"> </w:t>
      </w:r>
      <w:r w:rsidRPr="00C3521C">
        <w:rPr>
          <w:color w:val="000000" w:themeColor="text1"/>
        </w:rPr>
        <w:t>symptoms.</w:t>
      </w:r>
      <w:r w:rsidRPr="00C3521C">
        <w:rPr>
          <w:color w:val="000000" w:themeColor="text1"/>
          <w:spacing w:val="-1"/>
        </w:rPr>
        <w:t xml:space="preserve"> </w:t>
      </w:r>
      <w:r w:rsidRPr="00C3521C">
        <w:rPr>
          <w:color w:val="000000" w:themeColor="text1"/>
        </w:rPr>
        <w:t>Early</w:t>
      </w:r>
      <w:r w:rsidRPr="00C3521C">
        <w:rPr>
          <w:color w:val="000000" w:themeColor="text1"/>
          <w:spacing w:val="-1"/>
        </w:rPr>
        <w:t xml:space="preserve"> </w:t>
      </w:r>
      <w:r w:rsidRPr="00C3521C">
        <w:rPr>
          <w:color w:val="000000" w:themeColor="text1"/>
        </w:rPr>
        <w:t>detection gives families access to maximize time together and access resources and support programs.</w:t>
      </w:r>
    </w:p>
    <w:p w14:paraId="37BE495B" w14:textId="77777777" w:rsidR="00331D53" w:rsidRPr="00C3521C" w:rsidRDefault="00331D53">
      <w:pPr>
        <w:pStyle w:val="BodyText"/>
        <w:rPr>
          <w:color w:val="000000" w:themeColor="text1"/>
        </w:rPr>
      </w:pPr>
    </w:p>
    <w:p w14:paraId="1A110619" w14:textId="77777777" w:rsidR="00331D53" w:rsidRPr="00C3521C" w:rsidRDefault="00000000">
      <w:pPr>
        <w:pStyle w:val="BodyText"/>
        <w:ind w:left="260" w:right="266"/>
        <w:rPr>
          <w:color w:val="000000" w:themeColor="text1"/>
        </w:rPr>
      </w:pPr>
      <w:proofErr w:type="gramStart"/>
      <w:r w:rsidRPr="00C3521C">
        <w:rPr>
          <w:color w:val="000000" w:themeColor="text1"/>
        </w:rPr>
        <w:t>Planning</w:t>
      </w:r>
      <w:r w:rsidRPr="00C3521C">
        <w:rPr>
          <w:color w:val="000000" w:themeColor="text1"/>
          <w:spacing w:val="-11"/>
        </w:rPr>
        <w:t xml:space="preserve"> </w:t>
      </w:r>
      <w:r w:rsidRPr="00C3521C">
        <w:rPr>
          <w:color w:val="000000" w:themeColor="text1"/>
        </w:rPr>
        <w:t>ahead</w:t>
      </w:r>
      <w:proofErr w:type="gramEnd"/>
      <w:r w:rsidRPr="00C3521C">
        <w:rPr>
          <w:color w:val="000000" w:themeColor="text1"/>
          <w:spacing w:val="-11"/>
        </w:rPr>
        <w:t xml:space="preserve"> </w:t>
      </w:r>
      <w:r w:rsidRPr="00C3521C">
        <w:rPr>
          <w:color w:val="000000" w:themeColor="text1"/>
        </w:rPr>
        <w:t>allows</w:t>
      </w:r>
      <w:r w:rsidRPr="00C3521C">
        <w:rPr>
          <w:color w:val="000000" w:themeColor="text1"/>
          <w:spacing w:val="-11"/>
        </w:rPr>
        <w:t xml:space="preserve"> </w:t>
      </w:r>
      <w:r w:rsidRPr="00C3521C">
        <w:rPr>
          <w:color w:val="000000" w:themeColor="text1"/>
        </w:rPr>
        <w:t>one</w:t>
      </w:r>
      <w:r w:rsidRPr="00C3521C">
        <w:rPr>
          <w:color w:val="000000" w:themeColor="text1"/>
          <w:spacing w:val="-11"/>
        </w:rPr>
        <w:t xml:space="preserve"> </w:t>
      </w:r>
      <w:r w:rsidRPr="00C3521C">
        <w:rPr>
          <w:color w:val="000000" w:themeColor="text1"/>
        </w:rPr>
        <w:t>to</w:t>
      </w:r>
      <w:r w:rsidRPr="00C3521C">
        <w:rPr>
          <w:color w:val="000000" w:themeColor="text1"/>
          <w:spacing w:val="-11"/>
        </w:rPr>
        <w:t xml:space="preserve"> </w:t>
      </w:r>
      <w:r w:rsidRPr="00C3521C">
        <w:rPr>
          <w:color w:val="000000" w:themeColor="text1"/>
        </w:rPr>
        <w:t>express</w:t>
      </w:r>
      <w:r w:rsidRPr="00C3521C">
        <w:rPr>
          <w:color w:val="000000" w:themeColor="text1"/>
          <w:spacing w:val="-11"/>
        </w:rPr>
        <w:t xml:space="preserve"> </w:t>
      </w:r>
      <w:r w:rsidRPr="00C3521C">
        <w:rPr>
          <w:color w:val="000000" w:themeColor="text1"/>
        </w:rPr>
        <w:t>their wishes</w:t>
      </w:r>
      <w:r w:rsidRPr="00C3521C">
        <w:rPr>
          <w:color w:val="000000" w:themeColor="text1"/>
          <w:spacing w:val="-3"/>
        </w:rPr>
        <w:t xml:space="preserve"> </w:t>
      </w:r>
      <w:r w:rsidRPr="00C3521C">
        <w:rPr>
          <w:color w:val="000000" w:themeColor="text1"/>
        </w:rPr>
        <w:t>about</w:t>
      </w:r>
      <w:r w:rsidRPr="00C3521C">
        <w:rPr>
          <w:color w:val="000000" w:themeColor="text1"/>
          <w:spacing w:val="-3"/>
        </w:rPr>
        <w:t xml:space="preserve"> </w:t>
      </w:r>
      <w:r w:rsidRPr="00C3521C">
        <w:rPr>
          <w:color w:val="000000" w:themeColor="text1"/>
        </w:rPr>
        <w:t>legal</w:t>
      </w:r>
      <w:r w:rsidRPr="00C3521C">
        <w:rPr>
          <w:color w:val="000000" w:themeColor="text1"/>
          <w:spacing w:val="-3"/>
        </w:rPr>
        <w:t xml:space="preserve"> </w:t>
      </w:r>
      <w:r w:rsidRPr="00C3521C">
        <w:rPr>
          <w:color w:val="000000" w:themeColor="text1"/>
        </w:rPr>
        <w:t>and</w:t>
      </w:r>
      <w:r w:rsidRPr="00C3521C">
        <w:rPr>
          <w:color w:val="000000" w:themeColor="text1"/>
          <w:spacing w:val="-3"/>
        </w:rPr>
        <w:t xml:space="preserve"> </w:t>
      </w:r>
      <w:r w:rsidRPr="00C3521C">
        <w:rPr>
          <w:color w:val="000000" w:themeColor="text1"/>
        </w:rPr>
        <w:t>financial</w:t>
      </w:r>
      <w:r w:rsidRPr="00C3521C">
        <w:rPr>
          <w:color w:val="000000" w:themeColor="text1"/>
          <w:spacing w:val="-3"/>
        </w:rPr>
        <w:t xml:space="preserve"> </w:t>
      </w:r>
      <w:r w:rsidRPr="00C3521C">
        <w:rPr>
          <w:color w:val="000000" w:themeColor="text1"/>
        </w:rPr>
        <w:t>decisions. Families</w:t>
      </w:r>
      <w:r w:rsidRPr="00C3521C">
        <w:rPr>
          <w:color w:val="000000" w:themeColor="text1"/>
          <w:spacing w:val="-1"/>
        </w:rPr>
        <w:t xml:space="preserve"> </w:t>
      </w:r>
      <w:r w:rsidRPr="00C3521C">
        <w:rPr>
          <w:color w:val="000000" w:themeColor="text1"/>
        </w:rPr>
        <w:t>will</w:t>
      </w:r>
      <w:r w:rsidRPr="00C3521C">
        <w:rPr>
          <w:color w:val="000000" w:themeColor="text1"/>
          <w:spacing w:val="-1"/>
        </w:rPr>
        <w:t xml:space="preserve"> </w:t>
      </w:r>
      <w:r w:rsidRPr="00C3521C">
        <w:rPr>
          <w:color w:val="000000" w:themeColor="text1"/>
        </w:rPr>
        <w:t>be</w:t>
      </w:r>
      <w:r w:rsidRPr="00C3521C">
        <w:rPr>
          <w:color w:val="000000" w:themeColor="text1"/>
          <w:spacing w:val="-1"/>
        </w:rPr>
        <w:t xml:space="preserve"> </w:t>
      </w:r>
      <w:r w:rsidRPr="00C3521C">
        <w:rPr>
          <w:color w:val="000000" w:themeColor="text1"/>
        </w:rPr>
        <w:t>able</w:t>
      </w:r>
      <w:r w:rsidRPr="00C3521C">
        <w:rPr>
          <w:color w:val="000000" w:themeColor="text1"/>
          <w:spacing w:val="-1"/>
        </w:rPr>
        <w:t xml:space="preserve"> </w:t>
      </w:r>
      <w:r w:rsidRPr="00C3521C">
        <w:rPr>
          <w:color w:val="000000" w:themeColor="text1"/>
        </w:rPr>
        <w:t>to</w:t>
      </w:r>
      <w:r w:rsidRPr="00C3521C">
        <w:rPr>
          <w:color w:val="000000" w:themeColor="text1"/>
          <w:spacing w:val="-1"/>
        </w:rPr>
        <w:t xml:space="preserve"> </w:t>
      </w:r>
      <w:r w:rsidRPr="00C3521C">
        <w:rPr>
          <w:color w:val="000000" w:themeColor="text1"/>
        </w:rPr>
        <w:t>review</w:t>
      </w:r>
      <w:r w:rsidRPr="00C3521C">
        <w:rPr>
          <w:color w:val="000000" w:themeColor="text1"/>
          <w:spacing w:val="-1"/>
        </w:rPr>
        <w:t xml:space="preserve"> </w:t>
      </w:r>
      <w:r w:rsidRPr="00C3521C">
        <w:rPr>
          <w:color w:val="000000" w:themeColor="text1"/>
        </w:rPr>
        <w:t>and</w:t>
      </w:r>
      <w:r w:rsidRPr="00C3521C">
        <w:rPr>
          <w:color w:val="000000" w:themeColor="text1"/>
          <w:spacing w:val="-1"/>
        </w:rPr>
        <w:t xml:space="preserve"> </w:t>
      </w:r>
      <w:r w:rsidRPr="00C3521C">
        <w:rPr>
          <w:color w:val="000000" w:themeColor="text1"/>
        </w:rPr>
        <w:t>update legal documents, discuss finances and property, and identify care preferences.</w:t>
      </w:r>
    </w:p>
    <w:p w14:paraId="1A239EFD" w14:textId="77777777" w:rsidR="00331D53" w:rsidRPr="00C3521C" w:rsidRDefault="00000000">
      <w:pPr>
        <w:pStyle w:val="BodyText"/>
        <w:ind w:left="260" w:right="497"/>
        <w:rPr>
          <w:color w:val="000000" w:themeColor="text1"/>
        </w:rPr>
      </w:pPr>
      <w:r w:rsidRPr="00C3521C">
        <w:rPr>
          <w:color w:val="000000" w:themeColor="text1"/>
        </w:rPr>
        <w:t>One</w:t>
      </w:r>
      <w:r w:rsidRPr="00C3521C">
        <w:rPr>
          <w:color w:val="000000" w:themeColor="text1"/>
          <w:spacing w:val="-10"/>
        </w:rPr>
        <w:t xml:space="preserve"> </w:t>
      </w:r>
      <w:r w:rsidRPr="00C3521C">
        <w:rPr>
          <w:color w:val="000000" w:themeColor="text1"/>
        </w:rPr>
        <w:t>can</w:t>
      </w:r>
      <w:r w:rsidRPr="00C3521C">
        <w:rPr>
          <w:color w:val="000000" w:themeColor="text1"/>
          <w:spacing w:val="-10"/>
        </w:rPr>
        <w:t xml:space="preserve"> </w:t>
      </w:r>
      <w:r w:rsidRPr="00C3521C">
        <w:rPr>
          <w:color w:val="000000" w:themeColor="text1"/>
        </w:rPr>
        <w:t>also</w:t>
      </w:r>
      <w:r w:rsidRPr="00C3521C">
        <w:rPr>
          <w:color w:val="000000" w:themeColor="text1"/>
          <w:spacing w:val="-10"/>
        </w:rPr>
        <w:t xml:space="preserve"> </w:t>
      </w:r>
      <w:r w:rsidRPr="00C3521C">
        <w:rPr>
          <w:color w:val="000000" w:themeColor="text1"/>
        </w:rPr>
        <w:t>address</w:t>
      </w:r>
      <w:r w:rsidRPr="00C3521C">
        <w:rPr>
          <w:color w:val="000000" w:themeColor="text1"/>
          <w:spacing w:val="-10"/>
        </w:rPr>
        <w:t xml:space="preserve"> </w:t>
      </w:r>
      <w:r w:rsidRPr="00C3521C">
        <w:rPr>
          <w:color w:val="000000" w:themeColor="text1"/>
        </w:rPr>
        <w:t>potential</w:t>
      </w:r>
      <w:r w:rsidRPr="00C3521C">
        <w:rPr>
          <w:color w:val="000000" w:themeColor="text1"/>
          <w:spacing w:val="-10"/>
        </w:rPr>
        <w:t xml:space="preserve"> </w:t>
      </w:r>
      <w:r w:rsidRPr="00C3521C">
        <w:rPr>
          <w:color w:val="000000" w:themeColor="text1"/>
        </w:rPr>
        <w:t>safety issues, such as driving or wandering, ahead of time.</w:t>
      </w:r>
    </w:p>
    <w:p w14:paraId="63970256" w14:textId="77777777" w:rsidR="00331D53" w:rsidRPr="00C3521C" w:rsidRDefault="00331D53">
      <w:pPr>
        <w:pStyle w:val="BodyText"/>
        <w:rPr>
          <w:color w:val="000000" w:themeColor="text1"/>
        </w:rPr>
      </w:pPr>
    </w:p>
    <w:p w14:paraId="33418073" w14:textId="77777777" w:rsidR="00331D53" w:rsidRPr="00C3521C" w:rsidRDefault="00331D53">
      <w:pPr>
        <w:pStyle w:val="BodyText"/>
        <w:rPr>
          <w:color w:val="000000" w:themeColor="text1"/>
        </w:rPr>
      </w:pPr>
    </w:p>
    <w:p w14:paraId="72E98222" w14:textId="77777777" w:rsidR="00331D53" w:rsidRPr="00C3521C" w:rsidRDefault="00331D53">
      <w:pPr>
        <w:pStyle w:val="BodyText"/>
        <w:rPr>
          <w:color w:val="000000" w:themeColor="text1"/>
        </w:rPr>
      </w:pPr>
    </w:p>
    <w:p w14:paraId="033241B3" w14:textId="77777777" w:rsidR="00331D53" w:rsidRPr="00C3521C" w:rsidRDefault="00331D53">
      <w:pPr>
        <w:pStyle w:val="BodyText"/>
        <w:rPr>
          <w:color w:val="000000" w:themeColor="text1"/>
        </w:rPr>
      </w:pPr>
    </w:p>
    <w:p w14:paraId="3A0F2082" w14:textId="77777777" w:rsidR="00331D53" w:rsidRPr="00C3521C" w:rsidRDefault="00331D53">
      <w:pPr>
        <w:pStyle w:val="BodyText"/>
        <w:rPr>
          <w:color w:val="000000" w:themeColor="text1"/>
        </w:rPr>
      </w:pPr>
    </w:p>
    <w:p w14:paraId="715EE2B5" w14:textId="77777777" w:rsidR="00331D53" w:rsidRPr="00C3521C" w:rsidRDefault="00331D53">
      <w:pPr>
        <w:pStyle w:val="BodyText"/>
        <w:rPr>
          <w:color w:val="000000" w:themeColor="text1"/>
        </w:rPr>
      </w:pPr>
    </w:p>
    <w:p w14:paraId="602C3589" w14:textId="77777777" w:rsidR="00331D53" w:rsidRPr="00C3521C" w:rsidRDefault="00331D53">
      <w:pPr>
        <w:pStyle w:val="BodyText"/>
        <w:spacing w:before="11"/>
        <w:rPr>
          <w:color w:val="000000" w:themeColor="text1"/>
          <w:sz w:val="27"/>
        </w:rPr>
      </w:pPr>
    </w:p>
    <w:p w14:paraId="1B0EA54F" w14:textId="77777777" w:rsidR="00331D53" w:rsidRPr="00C3521C" w:rsidRDefault="00000000">
      <w:pPr>
        <w:spacing w:before="102" w:line="206" w:lineRule="auto"/>
        <w:ind w:left="260" w:right="497"/>
        <w:rPr>
          <w:color w:val="000000" w:themeColor="text1"/>
          <w:sz w:val="16"/>
        </w:rPr>
      </w:pPr>
      <w:r w:rsidRPr="00C3521C">
        <w:rPr>
          <w:color w:val="000000" w:themeColor="text1"/>
          <w:sz w:val="16"/>
        </w:rPr>
        <w:t>Funding for this publication made possible by a grant from the Illinois Department of Public Health.</w:t>
      </w:r>
    </w:p>
    <w:sectPr w:rsidR="00331D53" w:rsidRPr="00C3521C">
      <w:pgSz w:w="5760" w:h="15840"/>
      <w:pgMar w:top="0" w:right="300" w:bottom="520" w:left="460" w:header="0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CF18" w14:textId="77777777" w:rsidR="00175BD4" w:rsidRDefault="00175BD4">
      <w:r>
        <w:separator/>
      </w:r>
    </w:p>
  </w:endnote>
  <w:endnote w:type="continuationSeparator" w:id="0">
    <w:p w14:paraId="48625D1C" w14:textId="77777777" w:rsidR="00175BD4" w:rsidRDefault="001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Gotham-Medium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lack">
    <w:altName w:val="Gotham Black"/>
    <w:panose1 w:val="02000603040000020004"/>
    <w:charset w:val="4D"/>
    <w:family w:val="auto"/>
    <w:pitch w:val="variable"/>
    <w:sig w:usb0="A10000FF" w:usb1="4000005B" w:usb2="00000000" w:usb3="00000000" w:csb0="0000019B" w:csb1="00000000"/>
  </w:font>
  <w:font w:name="Gotham-Bold">
    <w:altName w:val="Gotham-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85DB" w14:textId="77777777" w:rsidR="00331D53" w:rsidRDefault="00175BD4">
    <w:pPr>
      <w:pStyle w:val="BodyText"/>
      <w:spacing w:line="14" w:lineRule="auto"/>
    </w:pPr>
    <w:r>
      <w:pict w14:anchorId="31C036D2">
        <v:rect id="docshape1" o:spid="_x0000_s1026" alt="" style="position:absolute;margin-left:0;margin-top:760pt;width:4in;height:32pt;z-index:-15836160;mso-wrap-edited:f;mso-width-percent:0;mso-height-percent:0;mso-position-horizontal-relative:page;mso-position-vertical-relative:page;mso-width-percent:0;mso-height-percent:0" fillcolor="#e4bf26" stroked="f">
          <w10:wrap anchorx="page" anchory="page"/>
        </v:rect>
      </w:pict>
    </w:r>
    <w:r>
      <w:pict w14:anchorId="4F53DCD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91.7pt;margin-top:764.95pt;width:104.65pt;height:21pt;z-index:-15835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E375DA" w14:textId="77777777" w:rsidR="00331D53" w:rsidRDefault="00000000">
                <w:pPr>
                  <w:spacing w:line="379" w:lineRule="exact"/>
                  <w:ind w:left="20"/>
                  <w:rPr>
                    <w:rFonts w:ascii="Gotham Black"/>
                    <w:b/>
                    <w:sz w:val="28"/>
                  </w:rPr>
                </w:pPr>
                <w:r>
                  <w:rPr>
                    <w:rFonts w:ascii="Gotham Black"/>
                    <w:b/>
                    <w:color w:val="FFFFFF"/>
                    <w:spacing w:val="-2"/>
                    <w:sz w:val="28"/>
                  </w:rPr>
                  <w:t>knowalz-il.org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D1F9" w14:textId="77777777" w:rsidR="00175BD4" w:rsidRDefault="00175BD4">
      <w:r>
        <w:separator/>
      </w:r>
    </w:p>
  </w:footnote>
  <w:footnote w:type="continuationSeparator" w:id="0">
    <w:p w14:paraId="4AE5EEB7" w14:textId="77777777" w:rsidR="00175BD4" w:rsidRDefault="0017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1D53"/>
    <w:rsid w:val="00175BD4"/>
    <w:rsid w:val="00331D53"/>
    <w:rsid w:val="00C3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41994"/>
  <w15:docId w15:val="{925D0112-97CE-A040-9891-02F2049B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Medium" w:eastAsia="Gotham-Medium" w:hAnsi="Gotham-Medium" w:cs="Gotham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38"/>
      <w:ind w:left="118" w:right="266"/>
    </w:pPr>
    <w:rPr>
      <w:rFonts w:ascii="Gotham Black" w:eastAsia="Gotham Black" w:hAnsi="Gotham Black" w:cs="Gotham Black"/>
      <w:b/>
      <w:bCs/>
      <w:sz w:val="90"/>
      <w:szCs w:val="9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AAFEC7366424EACAE84EB96D38762" ma:contentTypeVersion="16" ma:contentTypeDescription="Create a new document." ma:contentTypeScope="" ma:versionID="7d8b4d5e5ae61dd6f6003ad3f79d2255">
  <xsd:schema xmlns:xsd="http://www.w3.org/2001/XMLSchema" xmlns:xs="http://www.w3.org/2001/XMLSchema" xmlns:p="http://schemas.microsoft.com/office/2006/metadata/properties" xmlns:ns2="c7a2e245-a40a-43b3-9a47-ae6e53c6e94b" xmlns:ns3="0536ec5d-6d26-4ebb-9bd0-dca682ac6248" targetNamespace="http://schemas.microsoft.com/office/2006/metadata/properties" ma:root="true" ma:fieldsID="0b114ed922022c0119fc272cadd8db2d" ns2:_="" ns3:_="">
    <xsd:import namespace="c7a2e245-a40a-43b3-9a47-ae6e53c6e94b"/>
    <xsd:import namespace="0536ec5d-6d26-4ebb-9bd0-dca682ac6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2e245-a40a-43b3-9a47-ae6e53c6e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71bd6-8ff4-4811-a853-04f05aa24c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ec5d-6d26-4ebb-9bd0-dca682ac6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2433af-01ba-4fc1-8d0a-50d1ff2dfba8}" ma:internalName="TaxCatchAll" ma:showField="CatchAllData" ma:web="0536ec5d-6d26-4ebb-9bd0-dca682ac6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36ec5d-6d26-4ebb-9bd0-dca682ac6248" xsi:nil="true"/>
    <lcf76f155ced4ddcb4097134ff3c332f xmlns="c7a2e245-a40a-43b3-9a47-ae6e53c6e9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6E36B0-C854-41C3-9ECF-E01565E0355C}"/>
</file>

<file path=customXml/itemProps2.xml><?xml version="1.0" encoding="utf-8"?>
<ds:datastoreItem xmlns:ds="http://schemas.openxmlformats.org/officeDocument/2006/customXml" ds:itemID="{8EC958DD-0A84-43B3-B86C-A15C2439D6D0}"/>
</file>

<file path=customXml/itemProps3.xml><?xml version="1.0" encoding="utf-8"?>
<ds:datastoreItem xmlns:ds="http://schemas.openxmlformats.org/officeDocument/2006/customXml" ds:itemID="{2CDDBE41-EA04-4BDC-B96F-0B49F8B269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Brockhoff</cp:lastModifiedBy>
  <cp:revision>2</cp:revision>
  <dcterms:created xsi:type="dcterms:W3CDTF">2022-06-22T21:08:00Z</dcterms:created>
  <dcterms:modified xsi:type="dcterms:W3CDTF">2022-06-22T21:08:00Z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2022-06-22T00:00:00Z</vt:filetime>
  </property>
  <property fmtid="{D5CDD505-2E9C-101B-9397-08002B2CF9AE}" pid="5" name="ContentTypeId">
    <vt:lpwstr>0x010100E6CAAFEC7366424EACAE84EB96D38762</vt:lpwstr>
  </property>
</Properties>
</file>